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C" w:rsidRDefault="0019416C" w:rsidP="0019416C">
      <w:pPr>
        <w:spacing w:beforeLines="200" w:before="624"/>
        <w:ind w:leftChars="-100" w:left="-210" w:rightChars="-244" w:right="-512"/>
        <w:jc w:val="center"/>
        <w:rPr>
          <w:rFonts w:ascii="华文中宋" w:eastAsia="华文中宋" w:hAnsi="华文中宋" w:hint="eastAsia"/>
          <w:color w:val="FF0000"/>
          <w:sz w:val="84"/>
          <w:szCs w:val="84"/>
        </w:rPr>
      </w:pPr>
      <w:bookmarkStart w:id="0" w:name="OLE_LINK1"/>
      <w:r w:rsidRPr="00CC5DA7">
        <w:rPr>
          <w:rFonts w:ascii="华文中宋" w:eastAsia="华文中宋" w:hAnsi="华文中宋" w:hint="eastAsia"/>
          <w:color w:val="FF0000"/>
          <w:spacing w:val="4"/>
          <w:w w:val="73"/>
          <w:kern w:val="0"/>
          <w:sz w:val="84"/>
          <w:szCs w:val="84"/>
          <w:fitText w:val="7458" w:id="1665846272"/>
        </w:rPr>
        <w:t>南京市职教（成人）教研</w:t>
      </w:r>
      <w:r w:rsidRPr="00CC5DA7">
        <w:rPr>
          <w:rFonts w:ascii="华文中宋" w:eastAsia="华文中宋" w:hAnsi="华文中宋" w:hint="eastAsia"/>
          <w:color w:val="FF0000"/>
          <w:spacing w:val="5"/>
          <w:w w:val="73"/>
          <w:kern w:val="0"/>
          <w:sz w:val="84"/>
          <w:szCs w:val="84"/>
          <w:fitText w:val="7458" w:id="1665846272"/>
        </w:rPr>
        <w:t>室</w:t>
      </w:r>
    </w:p>
    <w:p w:rsidR="0019416C" w:rsidRPr="00086B2D" w:rsidRDefault="0019416C" w:rsidP="0019416C">
      <w:pPr>
        <w:spacing w:beforeLines="200" w:before="624"/>
        <w:ind w:leftChars="-100" w:left="-210" w:rightChars="-244" w:right="-512"/>
        <w:jc w:val="center"/>
        <w:rPr>
          <w:rFonts w:ascii="华文中宋" w:eastAsia="华文中宋" w:hAnsi="华文中宋" w:hint="eastAsia"/>
          <w:color w:val="FF0000"/>
          <w:spacing w:val="382"/>
          <w:w w:val="73"/>
          <w:sz w:val="84"/>
          <w:szCs w:val="84"/>
        </w:rPr>
      </w:pPr>
      <w:bookmarkStart w:id="1" w:name="OLE_LINK2"/>
      <w:r>
        <w:rPr>
          <w:rFonts w:ascii="仿宋_GB2312" w:eastAsia="仿宋_GB2312" w:hAnsi="仿宋_GB2312" w:cs="仿宋_GB2312" w:hint="eastAsia"/>
          <w:sz w:val="32"/>
          <w:szCs w:val="32"/>
        </w:rPr>
        <w:t>宁职教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[2018]6号</w:t>
      </w:r>
      <w:bookmarkEnd w:id="1"/>
    </w:p>
    <w:p w:rsidR="0019416C" w:rsidRPr="003571C8" w:rsidRDefault="0019416C" w:rsidP="0019416C">
      <w:pPr>
        <w:rPr>
          <w:rFonts w:ascii="楷体_GB2312" w:eastAsia="楷体_GB2312" w:hint="eastAsia"/>
          <w:color w:val="FF0000"/>
          <w:sz w:val="24"/>
          <w:u w:val="single"/>
        </w:rPr>
      </w:pPr>
      <w:r w:rsidRPr="00E30070">
        <w:rPr>
          <w:rFonts w:ascii="楷体_GB2312" w:eastAsia="楷体_GB2312" w:hint="eastAsia"/>
          <w:color w:val="FF0000"/>
          <w:sz w:val="24"/>
          <w:u w:val="thick"/>
        </w:rPr>
        <w:t xml:space="preserve">                                                                   </w:t>
      </w:r>
      <w:r>
        <w:rPr>
          <w:rFonts w:ascii="楷体_GB2312" w:eastAsia="楷体_GB2312" w:hint="eastAsia"/>
          <w:color w:val="FF0000"/>
          <w:sz w:val="24"/>
          <w:u w:val="thick"/>
        </w:rPr>
        <w:t xml:space="preserve"> </w:t>
      </w:r>
    </w:p>
    <w:p w:rsidR="0019416C" w:rsidRPr="00932919" w:rsidRDefault="0019416C" w:rsidP="0019416C">
      <w:pPr>
        <w:ind w:firstLine="400"/>
      </w:pPr>
    </w:p>
    <w:p w:rsidR="0019416C" w:rsidRDefault="00D813D6" w:rsidP="0019416C">
      <w:pPr>
        <w:spacing w:line="520" w:lineRule="exact"/>
        <w:ind w:firstLineChars="48" w:firstLine="171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-2"/>
          <w:sz w:val="36"/>
          <w:szCs w:val="36"/>
        </w:rPr>
        <w:t>关于开展第四届</w:t>
      </w:r>
      <w:r>
        <w:rPr>
          <w:rFonts w:ascii="华文中宋" w:eastAsia="华文中宋" w:hAnsi="华文中宋" w:hint="eastAsia"/>
          <w:b/>
          <w:sz w:val="36"/>
          <w:szCs w:val="36"/>
        </w:rPr>
        <w:t>南京市职业学校</w:t>
      </w:r>
    </w:p>
    <w:p w:rsidR="00D813D6" w:rsidRDefault="00D813D6" w:rsidP="0019416C">
      <w:pPr>
        <w:spacing w:line="520" w:lineRule="exact"/>
        <w:ind w:firstLineChars="48" w:firstLine="17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优秀学生社团评比活动的通知</w:t>
      </w:r>
    </w:p>
    <w:p w:rsidR="00D813D6" w:rsidRDefault="00D813D6" w:rsidP="00D813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各职业学校：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为贯彻落实教育部《中等职业学校德育大纲（2014年修订）》、《江苏省职业学校德育工作督导评价标准》</w:t>
      </w:r>
      <w:r w:rsidR="0030746A">
        <w:rPr>
          <w:rFonts w:ascii="华文仿宋" w:eastAsia="华文仿宋" w:hAnsi="华文仿宋" w:hint="eastAsia"/>
          <w:sz w:val="32"/>
          <w:szCs w:val="32"/>
        </w:rPr>
        <w:t>、《南京市职业学校德育工作督导评价标准》（试行）</w:t>
      </w:r>
      <w:r w:rsidR="00FA0CCC">
        <w:rPr>
          <w:rFonts w:ascii="华文仿宋" w:eastAsia="华文仿宋" w:hAnsi="华文仿宋" w:hint="eastAsia"/>
          <w:sz w:val="32"/>
          <w:szCs w:val="32"/>
        </w:rPr>
        <w:t>等文件精神</w:t>
      </w:r>
      <w:r>
        <w:rPr>
          <w:rFonts w:ascii="华文仿宋" w:eastAsia="华文仿宋" w:hAnsi="华文仿宋" w:hint="eastAsia"/>
          <w:sz w:val="32"/>
          <w:szCs w:val="32"/>
        </w:rPr>
        <w:t>，进一步加强我市职业学校学生社团建设工作，不断推进学校德育创新，</w:t>
      </w:r>
      <w:r w:rsidR="00FA0CCC">
        <w:rPr>
          <w:rFonts w:ascii="华文仿宋" w:eastAsia="华文仿宋" w:hAnsi="华文仿宋" w:hint="eastAsia"/>
          <w:sz w:val="32"/>
          <w:szCs w:val="32"/>
        </w:rPr>
        <w:t>促进学生核心素养提升，</w:t>
      </w:r>
      <w:r>
        <w:rPr>
          <w:rFonts w:ascii="华文仿宋" w:eastAsia="华文仿宋" w:hAnsi="华文仿宋" w:hint="eastAsia"/>
          <w:sz w:val="32"/>
          <w:szCs w:val="32"/>
        </w:rPr>
        <w:t>努力培养具有“三创”精神的技术技能型人才，经研</w:t>
      </w:r>
      <w:r w:rsidR="0030746A">
        <w:rPr>
          <w:rFonts w:ascii="华文仿宋" w:eastAsia="华文仿宋" w:hAnsi="华文仿宋" w:hint="eastAsia"/>
          <w:sz w:val="32"/>
          <w:szCs w:val="32"/>
        </w:rPr>
        <w:t>究，决定开展第四</w:t>
      </w:r>
      <w:r>
        <w:rPr>
          <w:rFonts w:ascii="华文仿宋" w:eastAsia="华文仿宋" w:hAnsi="华文仿宋" w:hint="eastAsia"/>
          <w:sz w:val="32"/>
          <w:szCs w:val="32"/>
        </w:rPr>
        <w:t>届全市职业学校优秀学生社团评比活动。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希望各职业学校结合本校学生社团建设实际，精心组织，积极参加评比活动。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评比活动内容及要求见附件：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1、南京市职业学校优秀学生社团评比活动须知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2、南京市职业学校优秀学生社团评比活动申报表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3、南京市职业学校优秀学生社团建设要求（试行）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813D6" w:rsidRDefault="00D813D6" w:rsidP="00CC5DA7">
      <w:pPr>
        <w:spacing w:line="44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南京市教育局职业教育与社会教育处</w:t>
      </w:r>
    </w:p>
    <w:p w:rsidR="00D813D6" w:rsidRDefault="00D813D6" w:rsidP="00CC5DA7">
      <w:pPr>
        <w:spacing w:line="440" w:lineRule="exact"/>
        <w:ind w:right="480"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南京市职教（成人）教研室</w:t>
      </w:r>
    </w:p>
    <w:p w:rsidR="00D813D6" w:rsidRDefault="00D813D6" w:rsidP="00CC5DA7">
      <w:pPr>
        <w:spacing w:line="4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</w:t>
      </w:r>
      <w:r w:rsidR="0030746A">
        <w:rPr>
          <w:rFonts w:ascii="华文仿宋" w:eastAsia="华文仿宋" w:hAnsi="华文仿宋" w:hint="eastAsia"/>
          <w:sz w:val="32"/>
          <w:szCs w:val="32"/>
        </w:rPr>
        <w:t>二〇一八年三月六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2" w:name="_GoBack"/>
      <w:bookmarkEnd w:id="2"/>
      <w:r>
        <w:rPr>
          <w:rFonts w:ascii="华文仿宋" w:eastAsia="华文仿宋" w:hAnsi="华文仿宋" w:hint="eastAsia"/>
          <w:sz w:val="32"/>
          <w:szCs w:val="32"/>
        </w:rPr>
        <w:lastRenderedPageBreak/>
        <w:t>附件一：</w:t>
      </w:r>
    </w:p>
    <w:p w:rsidR="00D813D6" w:rsidRDefault="00D813D6" w:rsidP="00D813D6">
      <w:pPr>
        <w:spacing w:line="520" w:lineRule="exact"/>
        <w:ind w:firstLineChars="48" w:firstLine="17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南京市职业学校优秀学生社团评比活动须知</w:t>
      </w:r>
    </w:p>
    <w:p w:rsidR="00D813D6" w:rsidRDefault="00D813D6" w:rsidP="00D813D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一、参评对象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南京市职业学校（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含行业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办职业学校）学生社团，已获得省市职业学校优秀社团称号的社团不参加评比。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二、评比办法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本次评比采取社团自主申报、学校推荐、评审组评审、市教育局终评的评比程序，评审组将根据全市职业学校学生社团建设实际情况，以过程性材料评审与实地考察相结合的方式，择优评选出南京市职业学校优秀学生社团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2、评比过程分三个阶段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第一阶段为材料评审。各校结合本校学生社团建设实际，在自查自评基础上择优申报，并附能充分反映社团建设成果的有关材料，评审组将依据材料进行评审。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第二阶段为现场考察评审。评审组在材料评审基础上，将统筹安排赴各校实地考察，全面了解社团建设情况。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第三阶段为终评。评审组综合材料评审和现场考察评审情况，择优得出评选结果，报市教育局终评。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3、申报材料于2018年</w:t>
      </w:r>
      <w:r w:rsidR="00EC67C5"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 w:rsidR="00EC67C5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日17时前，交到市职教教研室（长江路272号）201办公室，联系人：夏珅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芸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老师，电话：84451693, 邮箱：1191452734@qq.com.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三、评比结果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评比结果将以文件形式公布，并颁发优秀学生社团和优秀指导教师证书。</w:t>
      </w:r>
    </w:p>
    <w:p w:rsidR="00FA0CCC" w:rsidRDefault="00FA0CCC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br w:type="page"/>
      </w:r>
    </w:p>
    <w:p w:rsidR="00D813D6" w:rsidRDefault="00D813D6" w:rsidP="00D813D6">
      <w:pPr>
        <w:spacing w:line="52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>
        <w:rPr>
          <w:rFonts w:ascii="华文楷体" w:eastAsia="华文楷体" w:hAnsi="华文楷体" w:hint="eastAsia"/>
          <w:bCs/>
          <w:sz w:val="32"/>
          <w:szCs w:val="32"/>
        </w:rPr>
        <w:lastRenderedPageBreak/>
        <w:t>附件二：</w:t>
      </w:r>
    </w:p>
    <w:p w:rsidR="00D813D6" w:rsidRDefault="00D813D6" w:rsidP="00D813D6">
      <w:pPr>
        <w:spacing w:line="520" w:lineRule="exact"/>
        <w:ind w:firstLineChars="48" w:firstLine="173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南京市职业学校优秀学生社团申报表</w:t>
      </w:r>
    </w:p>
    <w:p w:rsidR="00D813D6" w:rsidRDefault="00D813D6" w:rsidP="00D813D6">
      <w:pPr>
        <w:spacing w:line="520" w:lineRule="exact"/>
        <w:ind w:firstLineChars="200" w:firstLine="715"/>
        <w:jc w:val="center"/>
        <w:rPr>
          <w:rFonts w:ascii="仿宋_GB2312" w:eastAsia="仿宋_GB2312" w:hAnsi="华文仿宋"/>
          <w:b/>
          <w:spacing w:val="-2"/>
          <w:sz w:val="36"/>
          <w:szCs w:val="36"/>
        </w:rPr>
      </w:pPr>
    </w:p>
    <w:p w:rsidR="00D813D6" w:rsidRDefault="00D813D6" w:rsidP="00D813D6">
      <w:pPr>
        <w:spacing w:line="520" w:lineRule="exact"/>
        <w:rPr>
          <w:rFonts w:ascii="华文楷体" w:eastAsia="华文楷体" w:hAnsi="华文楷体"/>
          <w:bCs/>
          <w:szCs w:val="21"/>
        </w:rPr>
      </w:pPr>
      <w:r>
        <w:rPr>
          <w:rFonts w:ascii="华文楷体" w:eastAsia="华文楷体" w:hAnsi="华文楷体" w:hint="eastAsia"/>
          <w:bCs/>
          <w:szCs w:val="21"/>
        </w:rPr>
        <w:t>学校申报工作联系人：               电话：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080"/>
        <w:gridCol w:w="1800"/>
        <w:gridCol w:w="1080"/>
        <w:gridCol w:w="1620"/>
      </w:tblGrid>
      <w:tr w:rsidR="00D813D6" w:rsidTr="00D813D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社团名称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成立时间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  <w:tr w:rsidR="00D813D6" w:rsidTr="00D813D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指导教师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职务职称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专业学科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  <w:tr w:rsidR="00D813D6" w:rsidTr="00D813D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社团负责人姓名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所在班级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  <w:tr w:rsidR="00D813D6" w:rsidTr="00D813D6">
        <w:trPr>
          <w:trHeight w:val="13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社团章程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（可另附页）</w:t>
            </w:r>
          </w:p>
        </w:tc>
      </w:tr>
      <w:tr w:rsidR="00D813D6" w:rsidTr="00D813D6">
        <w:trPr>
          <w:trHeight w:val="14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社团活动的时间、地点及主要形式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（可另附页）</w:t>
            </w:r>
          </w:p>
        </w:tc>
      </w:tr>
      <w:tr w:rsidR="00D813D6" w:rsidTr="00D813D6">
        <w:trPr>
          <w:trHeight w:val="1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社团建设的主要成果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（可另附页）</w:t>
            </w:r>
          </w:p>
        </w:tc>
      </w:tr>
      <w:tr w:rsidR="00D813D6" w:rsidTr="00D813D6">
        <w:trPr>
          <w:trHeight w:val="15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社团管理情况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（可另附页）</w:t>
            </w:r>
          </w:p>
        </w:tc>
      </w:tr>
      <w:tr w:rsidR="00D813D6" w:rsidTr="00D813D6">
        <w:trPr>
          <w:trHeight w:val="31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所在学校</w:t>
            </w:r>
          </w:p>
          <w:p w:rsidR="00D813D6" w:rsidRDefault="00D813D6">
            <w:pPr>
              <w:spacing w:line="520" w:lineRule="exact"/>
              <w:jc w:val="center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送评意见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6" w:rsidRDefault="00D813D6">
            <w:pPr>
              <w:spacing w:line="520" w:lineRule="exact"/>
              <w:ind w:firstLineChars="350" w:firstLine="735"/>
              <w:rPr>
                <w:rFonts w:ascii="华文楷体" w:eastAsia="华文楷体" w:hAnsi="华文楷体"/>
                <w:bCs/>
                <w:szCs w:val="21"/>
              </w:rPr>
            </w:pPr>
          </w:p>
          <w:p w:rsidR="00D813D6" w:rsidRDefault="00D813D6">
            <w:pPr>
              <w:spacing w:line="520" w:lineRule="exact"/>
              <w:ind w:firstLineChars="350" w:firstLine="735"/>
              <w:rPr>
                <w:rFonts w:ascii="华文楷体" w:eastAsia="华文楷体" w:hAnsi="华文楷体"/>
                <w:bCs/>
                <w:szCs w:val="21"/>
              </w:rPr>
            </w:pPr>
          </w:p>
          <w:p w:rsidR="00D813D6" w:rsidRDefault="00D813D6">
            <w:pPr>
              <w:spacing w:line="520" w:lineRule="exact"/>
              <w:ind w:firstLineChars="350" w:firstLine="735"/>
              <w:rPr>
                <w:rFonts w:ascii="华文楷体" w:eastAsia="华文楷体" w:hAnsi="华文楷体"/>
                <w:bCs/>
                <w:szCs w:val="21"/>
              </w:rPr>
            </w:pPr>
          </w:p>
          <w:p w:rsidR="00D813D6" w:rsidRDefault="00D813D6">
            <w:pPr>
              <w:spacing w:line="520" w:lineRule="exact"/>
              <w:ind w:firstLineChars="1850" w:firstLine="3885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负责人：</w:t>
            </w:r>
          </w:p>
          <w:p w:rsidR="00D813D6" w:rsidRDefault="00D813D6">
            <w:pPr>
              <w:spacing w:line="520" w:lineRule="exact"/>
              <w:ind w:firstLineChars="1800" w:firstLine="3780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学校签章：</w:t>
            </w:r>
          </w:p>
          <w:p w:rsidR="00D813D6" w:rsidRDefault="00D813D6">
            <w:pPr>
              <w:spacing w:line="520" w:lineRule="exact"/>
              <w:ind w:firstLineChars="2200" w:firstLine="4620"/>
              <w:rPr>
                <w:rFonts w:ascii="华文楷体" w:eastAsia="华文楷体" w:hAnsi="华文楷体"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szCs w:val="21"/>
              </w:rPr>
              <w:t>年   月   日</w:t>
            </w:r>
          </w:p>
        </w:tc>
      </w:tr>
    </w:tbl>
    <w:p w:rsidR="00D813D6" w:rsidRDefault="00D813D6" w:rsidP="00D813D6">
      <w:pPr>
        <w:spacing w:line="52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</w:p>
    <w:p w:rsidR="00D813D6" w:rsidRDefault="00D813D6" w:rsidP="00D813D6">
      <w:pPr>
        <w:spacing w:line="52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</w:p>
    <w:p w:rsidR="00D813D6" w:rsidRDefault="00D813D6" w:rsidP="00D813D6">
      <w:pPr>
        <w:spacing w:line="520" w:lineRule="exact"/>
        <w:ind w:firstLineChars="200" w:firstLine="640"/>
        <w:rPr>
          <w:rFonts w:ascii="华文楷体" w:eastAsia="华文楷体" w:hAnsi="华文楷体"/>
          <w:bCs/>
          <w:sz w:val="32"/>
          <w:szCs w:val="32"/>
        </w:rPr>
      </w:pPr>
      <w:r>
        <w:rPr>
          <w:rFonts w:ascii="华文楷体" w:eastAsia="华文楷体" w:hAnsi="华文楷体" w:hint="eastAsia"/>
          <w:bCs/>
          <w:sz w:val="32"/>
          <w:szCs w:val="32"/>
        </w:rPr>
        <w:lastRenderedPageBreak/>
        <w:t>附件三：</w:t>
      </w:r>
    </w:p>
    <w:p w:rsidR="00D813D6" w:rsidRDefault="00D813D6" w:rsidP="00D813D6">
      <w:pPr>
        <w:spacing w:line="520" w:lineRule="exact"/>
        <w:ind w:firstLineChars="49" w:firstLine="155"/>
        <w:jc w:val="center"/>
        <w:rPr>
          <w:rFonts w:ascii="华文中宋" w:eastAsia="华文中宋" w:hAnsi="华文中宋"/>
          <w:b/>
          <w:spacing w:val="-2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"/>
          <w:sz w:val="32"/>
          <w:szCs w:val="32"/>
        </w:rPr>
        <w:t>南京市职业学校优秀学生社团建设评比标准（试行）</w:t>
      </w:r>
    </w:p>
    <w:p w:rsidR="00D813D6" w:rsidRDefault="00D813D6" w:rsidP="00D813D6">
      <w:pPr>
        <w:spacing w:line="520" w:lineRule="exact"/>
        <w:ind w:firstLineChars="200" w:firstLine="633"/>
        <w:jc w:val="center"/>
        <w:rPr>
          <w:rFonts w:ascii="华文仿宋" w:eastAsia="华文仿宋" w:hAnsi="华文仿宋"/>
          <w:b/>
          <w:spacing w:val="-2"/>
          <w:sz w:val="32"/>
          <w:szCs w:val="32"/>
        </w:rPr>
      </w:pPr>
    </w:p>
    <w:p w:rsidR="00D813D6" w:rsidRDefault="00D813D6" w:rsidP="00D813D6">
      <w:pPr>
        <w:spacing w:line="480" w:lineRule="exact"/>
        <w:ind w:firstLineChars="200" w:firstLine="633"/>
        <w:rPr>
          <w:rFonts w:ascii="华文仿宋" w:eastAsia="华文仿宋" w:hAnsi="华文仿宋"/>
          <w:b/>
          <w:spacing w:val="-2"/>
          <w:sz w:val="32"/>
          <w:szCs w:val="32"/>
        </w:rPr>
      </w:pPr>
      <w:r>
        <w:rPr>
          <w:rFonts w:ascii="华文仿宋" w:eastAsia="华文仿宋" w:hAnsi="华文仿宋" w:hint="eastAsia"/>
          <w:b/>
          <w:spacing w:val="-2"/>
          <w:sz w:val="32"/>
          <w:szCs w:val="32"/>
        </w:rPr>
        <w:t>一、基本要求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职业学校学生社团建设应坚持“以素质为核心、以服务为宗旨、以就业为导向、以能力为本位”的指导思想，以“立德树人”为根本任务，以促进学生全面发展为总体目标，以丰富多彩的社团活动为载体，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践行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社会主义核心价值观，锻炼学生“自我教育、自我管理、自我服务”能力，培养学生自主成长的自觉性，增强学生的创新意识、团队精神、合作能力等。</w:t>
      </w:r>
    </w:p>
    <w:p w:rsidR="00D813D6" w:rsidRDefault="00D813D6" w:rsidP="00D813D6">
      <w:pPr>
        <w:spacing w:line="480" w:lineRule="exact"/>
        <w:ind w:firstLineChars="200" w:firstLine="633"/>
        <w:rPr>
          <w:rFonts w:ascii="华文仿宋" w:eastAsia="华文仿宋" w:hAnsi="华文仿宋"/>
          <w:b/>
          <w:spacing w:val="-2"/>
          <w:sz w:val="32"/>
          <w:szCs w:val="32"/>
        </w:rPr>
      </w:pPr>
      <w:r>
        <w:rPr>
          <w:rFonts w:ascii="华文仿宋" w:eastAsia="华文仿宋" w:hAnsi="华文仿宋" w:hint="eastAsia"/>
          <w:b/>
          <w:spacing w:val="-2"/>
          <w:sz w:val="32"/>
          <w:szCs w:val="32"/>
        </w:rPr>
        <w:t>二、评比标准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（一）社团活动方案科学合理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1、活动主题明确，富有价值，符合社团建设宗旨； 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2、活动内容针对性强，贴近职业学校学生生活；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3、活动环节设计合理；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4、安全应急措施具体，易操作；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（二）社团活动过程体现主体性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1、活动设计由社团成员自主酝酿、集体讨论、教师指导、自主完成；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2、活动过程社团成员自主组织、自主管理、分工合作，社团负责人作用明显，教师指导有效；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（三）社团活动评价体现实效性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1、每次社团活动均有记录及有效评价，评价形式自定；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2、活动评价指标明确、具体，可行性好；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3、社团成员自主评价积极性高；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4、实现预设目标程度高，有利于促进社团建设；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（四）学校支持保障有力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1、管理指导支持；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2、活动场地支持；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3、设施设备支持；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4、活动经费支持；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5、校际交流支持；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（五）社团示范引领作用明显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1、社团章程简明、规范；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2、社团建设有较强的组织性和计划性；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3、社团活动具有较强的时代性、实践性和教育性；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4、社团成员有较强的认同感和归属感，活动参与率高；</w:t>
      </w:r>
    </w:p>
    <w:p w:rsidR="00D813D6" w:rsidRDefault="00D813D6" w:rsidP="00D813D6">
      <w:pPr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5、社团影响力大，社会评价高。</w:t>
      </w:r>
      <w:bookmarkEnd w:id="0"/>
    </w:p>
    <w:p w:rsidR="00D813D6" w:rsidRDefault="00D813D6" w:rsidP="00D813D6">
      <w:pPr>
        <w:spacing w:line="480" w:lineRule="exact"/>
        <w:ind w:firstLineChars="200" w:firstLine="632"/>
        <w:rPr>
          <w:rFonts w:ascii="华文仿宋" w:eastAsia="华文仿宋" w:hAnsi="华文仿宋"/>
          <w:spacing w:val="-2"/>
          <w:sz w:val="32"/>
          <w:szCs w:val="32"/>
        </w:rPr>
      </w:pPr>
    </w:p>
    <w:p w:rsidR="00D813D6" w:rsidRDefault="00D813D6" w:rsidP="00D813D6">
      <w:pPr>
        <w:spacing w:line="480" w:lineRule="exact"/>
        <w:ind w:firstLineChars="200" w:firstLine="632"/>
        <w:rPr>
          <w:rFonts w:ascii="华文仿宋" w:eastAsia="华文仿宋" w:hAnsi="华文仿宋"/>
          <w:spacing w:val="-2"/>
          <w:sz w:val="32"/>
          <w:szCs w:val="32"/>
        </w:rPr>
      </w:pPr>
    </w:p>
    <w:p w:rsidR="003F1666" w:rsidRPr="00D813D6" w:rsidRDefault="003F1666" w:rsidP="003F1666">
      <w:pPr>
        <w:jc w:val="center"/>
        <w:rPr>
          <w:b/>
        </w:rPr>
      </w:pPr>
    </w:p>
    <w:sectPr w:rsidR="003F1666" w:rsidRPr="00D813D6" w:rsidSect="0019416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4" w:rsidRDefault="003F0F54" w:rsidP="00FA0CCC">
      <w:r>
        <w:separator/>
      </w:r>
    </w:p>
  </w:endnote>
  <w:endnote w:type="continuationSeparator" w:id="0">
    <w:p w:rsidR="003F0F54" w:rsidRDefault="003F0F54" w:rsidP="00FA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4" w:rsidRDefault="003F0F54" w:rsidP="00FA0CCC">
      <w:r>
        <w:separator/>
      </w:r>
    </w:p>
  </w:footnote>
  <w:footnote w:type="continuationSeparator" w:id="0">
    <w:p w:rsidR="003F0F54" w:rsidRDefault="003F0F54" w:rsidP="00FA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78"/>
    <w:rsid w:val="0019416C"/>
    <w:rsid w:val="00293178"/>
    <w:rsid w:val="0030746A"/>
    <w:rsid w:val="003F0F54"/>
    <w:rsid w:val="003F1666"/>
    <w:rsid w:val="00CC5DA7"/>
    <w:rsid w:val="00D47A7D"/>
    <w:rsid w:val="00D813D6"/>
    <w:rsid w:val="00E85609"/>
    <w:rsid w:val="00E90D85"/>
    <w:rsid w:val="00EC67C5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CC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rsid w:val="0019416C"/>
    <w:rPr>
      <w:rFonts w:ascii="Tahoma" w:hAnsi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CC"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_Style 1"/>
    <w:basedOn w:val="a"/>
    <w:rsid w:val="0019416C"/>
    <w:rPr>
      <w:rFonts w:ascii="Tahoma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njzz</cp:lastModifiedBy>
  <cp:revision>8</cp:revision>
  <dcterms:created xsi:type="dcterms:W3CDTF">2018-03-05T07:26:00Z</dcterms:created>
  <dcterms:modified xsi:type="dcterms:W3CDTF">2018-03-09T03:18:00Z</dcterms:modified>
</cp:coreProperties>
</file>