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07E8">
      <w:pPr>
        <w:ind w:left="2168" w:hanging="2168" w:hangingChars="60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第二届（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南京市职业学校学生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数学应用能力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竞赛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获奖名单的公示</w:t>
      </w:r>
    </w:p>
    <w:p w14:paraId="1290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各职业学校：</w:t>
      </w:r>
    </w:p>
    <w:p w14:paraId="4AC1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推进教育部《中等职业学校数学课程标准》和江苏省教育厅《五年制高等职业教育数学课程标准》的实施，落实立德树人根本任务，培养学生数学解决问题的能力，激发职业学校学生数学学习的兴趣，鼓励学校组织开展丰富多彩的课内外数学探究学习活动，发展学生数学核心素养，南京市职教（成人）教研室于2024年11月20日-11月23日期间举办南京市职业学校学生数学应用能力竞赛。</w:t>
      </w:r>
    </w:p>
    <w:p w14:paraId="32C65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竞赛项目一有13所学校25个队伍（中职组），项目二有6所学校9个队伍（高职组）参加。经过评审，最终产生项目一：一等奖3队，二等奖5队，三等奖9队；项目二：一等奖1队，二等奖2队，三等奖3队；优秀组织奖5个，现予以公示。</w:t>
      </w:r>
    </w:p>
    <w:p w14:paraId="789E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公示时间为12月2日—12月9日，公示期间，如有异议，请与崔老师联系，联系电话：025-84416483。</w:t>
      </w:r>
    </w:p>
    <w:p w14:paraId="6E2B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53B3B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附件1：第二届（2024年）南京市职业学校学生数学应用能力竞赛获奖名单</w:t>
      </w:r>
    </w:p>
    <w:p w14:paraId="13B91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附件2：第二届（2024年）南京市职业学校学生数学应用能力竞赛优秀组织奖单位名单</w:t>
      </w:r>
    </w:p>
    <w:p w14:paraId="2C51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南京市职教（成人）教研室</w:t>
      </w:r>
    </w:p>
    <w:p w14:paraId="1E81D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2024年12月2日</w:t>
      </w:r>
    </w:p>
    <w:p w14:paraId="66462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 w14:paraId="446DC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0500" cy="45085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2B7F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B5CE13A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1770" cy="2200910"/>
            <wp:effectExtent l="0" t="0" r="508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012B2">
      <w:pPr>
        <w:ind w:left="1807" w:hanging="1400" w:hangingChars="5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B895FF3">
      <w:pPr>
        <w:ind w:left="1807" w:hanging="1400" w:hangingChars="5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</w:p>
    <w:p w14:paraId="39B2B39D">
      <w:pPr>
        <w:ind w:left="1807" w:hanging="1400" w:hangingChars="5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4515B6A">
      <w:pPr>
        <w:ind w:left="1807" w:hanging="1400" w:hangingChars="5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附件2：</w:t>
      </w:r>
    </w:p>
    <w:p w14:paraId="48377ECF">
      <w:pPr>
        <w:ind w:left="1807" w:hanging="1400" w:hangingChars="5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686300" cy="2057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C80A">
      <w:pPr>
        <w:ind w:left="1807" w:hanging="1400" w:hangingChars="5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9325A"/>
    <w:rsid w:val="0F7766C6"/>
    <w:rsid w:val="12B271C9"/>
    <w:rsid w:val="15361C03"/>
    <w:rsid w:val="1B245AFB"/>
    <w:rsid w:val="2EC7265D"/>
    <w:rsid w:val="47F235CE"/>
    <w:rsid w:val="4D2E31A1"/>
    <w:rsid w:val="4E147B90"/>
    <w:rsid w:val="786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492</Characters>
  <Lines>0</Lines>
  <Paragraphs>0</Paragraphs>
  <TotalTime>0</TotalTime>
  <ScaleCrop>false</ScaleCrop>
  <LinksUpToDate>false</LinksUpToDate>
  <CharactersWithSpaces>566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2024-11-27T06:56:00Z</dcterms:created>
  <dc:creator>njzcj</dc:creator>
  <cp:lastModifiedBy>崔佳赫</cp:lastModifiedBy>
  <dcterms:modified xsi:type="dcterms:W3CDTF">2024-12-02T01:22:07Z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2BFB1034B3E14A8A9A26847E3FCF8B20_12</vt:lpwstr>
  </property>
</Properties>
</file>